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5CC" w:rsidRDefault="009375CC" w:rsidP="009375CC">
      <w:pPr>
        <w:pStyle w:val="4"/>
        <w:ind w:right="48"/>
      </w:pPr>
      <w:r>
        <w:t>ТЕСТ для определения степени проявления заботы родителей по отношению к собственному ребенку</w:t>
      </w:r>
      <w:r>
        <w:rPr>
          <w:b w:val="0"/>
          <w:i w:val="0"/>
        </w:rPr>
        <w:t xml:space="preserve"> </w:t>
      </w:r>
    </w:p>
    <w:p w:rsidR="009375CC" w:rsidRDefault="009375CC" w:rsidP="009375CC">
      <w:pPr>
        <w:spacing w:after="25" w:line="251" w:lineRule="auto"/>
        <w:ind w:left="422" w:right="53" w:hanging="10"/>
      </w:pPr>
      <w:r>
        <w:rPr>
          <w:rFonts w:ascii="Times New Roman" w:eastAsia="Times New Roman" w:hAnsi="Times New Roman" w:cs="Times New Roman"/>
          <w:b/>
          <w:sz w:val="28"/>
        </w:rPr>
        <w:t>Описание теста</w:t>
      </w:r>
      <w:r>
        <w:rPr>
          <w:rFonts w:ascii="Times New Roman" w:eastAsia="Times New Roman" w:hAnsi="Times New Roman" w:cs="Times New Roman"/>
          <w:sz w:val="28"/>
        </w:rPr>
        <w:t xml:space="preserve"> </w:t>
      </w:r>
    </w:p>
    <w:p w:rsidR="009375CC" w:rsidRDefault="009375CC" w:rsidP="009375CC">
      <w:pPr>
        <w:spacing w:after="66" w:line="265" w:lineRule="auto"/>
        <w:ind w:left="412" w:right="41"/>
        <w:jc w:val="both"/>
      </w:pPr>
      <w:r>
        <w:rPr>
          <w:rFonts w:ascii="Times New Roman" w:eastAsia="Times New Roman" w:hAnsi="Times New Roman" w:cs="Times New Roman"/>
          <w:i/>
          <w:sz w:val="28"/>
        </w:rPr>
        <w:t xml:space="preserve">Вам необходимо проанализировать 15 утверждений и высказать свое </w:t>
      </w:r>
    </w:p>
    <w:p w:rsidR="009375CC" w:rsidRDefault="009375CC" w:rsidP="009375CC">
      <w:pPr>
        <w:spacing w:after="61" w:line="265" w:lineRule="auto"/>
        <w:ind w:left="412" w:right="41"/>
        <w:jc w:val="both"/>
      </w:pPr>
      <w:r>
        <w:rPr>
          <w:rFonts w:ascii="Times New Roman" w:eastAsia="Times New Roman" w:hAnsi="Times New Roman" w:cs="Times New Roman"/>
          <w:i/>
          <w:sz w:val="28"/>
        </w:rPr>
        <w:t xml:space="preserve">суждение по каждому из них, проставив нужные баллы: </w:t>
      </w:r>
    </w:p>
    <w:p w:rsidR="009375CC" w:rsidRDefault="009375CC" w:rsidP="009375CC">
      <w:pPr>
        <w:numPr>
          <w:ilvl w:val="0"/>
          <w:numId w:val="1"/>
        </w:numPr>
        <w:spacing w:after="64" w:line="265" w:lineRule="auto"/>
        <w:ind w:right="2536"/>
      </w:pPr>
      <w:r>
        <w:rPr>
          <w:rFonts w:ascii="Times New Roman" w:eastAsia="Times New Roman" w:hAnsi="Times New Roman" w:cs="Times New Roman"/>
          <w:i/>
          <w:sz w:val="28"/>
        </w:rPr>
        <w:t xml:space="preserve">– категорически не согласен; </w:t>
      </w:r>
    </w:p>
    <w:p w:rsidR="009375CC" w:rsidRDefault="009375CC" w:rsidP="009375CC">
      <w:pPr>
        <w:numPr>
          <w:ilvl w:val="0"/>
          <w:numId w:val="1"/>
        </w:numPr>
        <w:spacing w:after="0" w:line="309" w:lineRule="auto"/>
        <w:ind w:right="2536"/>
      </w:pPr>
      <w:r>
        <w:rPr>
          <w:rFonts w:ascii="Times New Roman" w:eastAsia="Times New Roman" w:hAnsi="Times New Roman" w:cs="Times New Roman"/>
          <w:i/>
          <w:sz w:val="28"/>
        </w:rPr>
        <w:t>– мне трудно с этим согласиться; 3 – может быть, это и верно; 4 – я с этим согласен.</w:t>
      </w:r>
      <w:r>
        <w:rPr>
          <w:rFonts w:ascii="Times New Roman" w:eastAsia="Times New Roman" w:hAnsi="Times New Roman" w:cs="Times New Roman"/>
          <w:sz w:val="28"/>
        </w:rPr>
        <w:t xml:space="preserve"> </w:t>
      </w:r>
    </w:p>
    <w:p w:rsidR="009375CC" w:rsidRDefault="009375CC" w:rsidP="009375CC">
      <w:pPr>
        <w:numPr>
          <w:ilvl w:val="0"/>
          <w:numId w:val="2"/>
        </w:numPr>
        <w:spacing w:after="54" w:line="269" w:lineRule="auto"/>
        <w:ind w:right="44" w:hanging="422"/>
        <w:jc w:val="both"/>
      </w:pPr>
      <w:r>
        <w:rPr>
          <w:rFonts w:ascii="Times New Roman" w:eastAsia="Times New Roman" w:hAnsi="Times New Roman" w:cs="Times New Roman"/>
          <w:sz w:val="28"/>
        </w:rPr>
        <w:t xml:space="preserve">Родители должны предвидеть все проблемы, с которыми может столкнуться их ребенок, чтобы помочь ему в их преодолении. </w:t>
      </w:r>
    </w:p>
    <w:p w:rsidR="009375CC" w:rsidRDefault="009375CC" w:rsidP="009375CC">
      <w:pPr>
        <w:numPr>
          <w:ilvl w:val="0"/>
          <w:numId w:val="2"/>
        </w:numPr>
        <w:spacing w:after="55" w:line="269" w:lineRule="auto"/>
        <w:ind w:right="44" w:hanging="422"/>
        <w:jc w:val="both"/>
      </w:pPr>
      <w:r>
        <w:rPr>
          <w:rFonts w:ascii="Times New Roman" w:eastAsia="Times New Roman" w:hAnsi="Times New Roman" w:cs="Times New Roman"/>
          <w:sz w:val="28"/>
        </w:rPr>
        <w:t xml:space="preserve">Для того, чтобы быть хорошей матерью, достаточно общения только с собственной семьей. </w:t>
      </w:r>
    </w:p>
    <w:p w:rsidR="009375CC" w:rsidRDefault="009375CC" w:rsidP="009375CC">
      <w:pPr>
        <w:numPr>
          <w:ilvl w:val="0"/>
          <w:numId w:val="2"/>
        </w:numPr>
        <w:spacing w:after="51" w:line="269" w:lineRule="auto"/>
        <w:ind w:right="44" w:hanging="422"/>
        <w:jc w:val="both"/>
      </w:pPr>
      <w:r>
        <w:rPr>
          <w:rFonts w:ascii="Times New Roman" w:eastAsia="Times New Roman" w:hAnsi="Times New Roman" w:cs="Times New Roman"/>
          <w:sz w:val="28"/>
        </w:rPr>
        <w:t xml:space="preserve">Маленького ребенка следует держать всегда при себе, чтобы предупредить его падения и ушибы. </w:t>
      </w:r>
    </w:p>
    <w:p w:rsidR="009375CC" w:rsidRDefault="009375CC" w:rsidP="009375CC">
      <w:pPr>
        <w:numPr>
          <w:ilvl w:val="0"/>
          <w:numId w:val="2"/>
        </w:numPr>
        <w:spacing w:after="51" w:line="269" w:lineRule="auto"/>
        <w:ind w:right="44" w:hanging="422"/>
        <w:jc w:val="both"/>
      </w:pPr>
      <w:r>
        <w:rPr>
          <w:noProof/>
        </w:rPr>
        <mc:AlternateContent>
          <mc:Choice Requires="wpg">
            <w:drawing>
              <wp:anchor distT="0" distB="0" distL="114300" distR="114300" simplePos="0" relativeHeight="251659264" behindDoc="0" locked="0" layoutInCell="1" allowOverlap="1" wp14:anchorId="7769B6AD" wp14:editId="2D91F5EC">
                <wp:simplePos x="0" y="0"/>
                <wp:positionH relativeFrom="page">
                  <wp:posOffset>7237222</wp:posOffset>
                </wp:positionH>
                <wp:positionV relativeFrom="page">
                  <wp:posOffset>2721229</wp:posOffset>
                </wp:positionV>
                <wp:extent cx="18542" cy="18924"/>
                <wp:effectExtent l="0" t="0" r="0" b="0"/>
                <wp:wrapTopAndBottom/>
                <wp:docPr id="177684" name="Group 177684"/>
                <wp:cNvGraphicFramePr/>
                <a:graphic xmlns:a="http://schemas.openxmlformats.org/drawingml/2006/main">
                  <a:graphicData uri="http://schemas.microsoft.com/office/word/2010/wordprocessingGroup">
                    <wpg:wgp>
                      <wpg:cNvGrpSpPr/>
                      <wpg:grpSpPr>
                        <a:xfrm>
                          <a:off x="0" y="0"/>
                          <a:ext cx="18542" cy="18924"/>
                          <a:chOff x="0" y="0"/>
                          <a:chExt cx="18542" cy="18924"/>
                        </a:xfrm>
                      </wpg:grpSpPr>
                      <wps:wsp>
                        <wps:cNvPr id="43585" name="Shape 43585"/>
                        <wps:cNvSpPr/>
                        <wps:spPr>
                          <a:xfrm>
                            <a:off x="0" y="0"/>
                            <a:ext cx="18542" cy="18924"/>
                          </a:xfrm>
                          <a:custGeom>
                            <a:avLst/>
                            <a:gdLst/>
                            <a:ahLst/>
                            <a:cxnLst/>
                            <a:rect l="0" t="0" r="0" b="0"/>
                            <a:pathLst>
                              <a:path w="18542" h="18924">
                                <a:moveTo>
                                  <a:pt x="9398" y="0"/>
                                </a:moveTo>
                                <a:cubicBezTo>
                                  <a:pt x="14605" y="0"/>
                                  <a:pt x="18542" y="3937"/>
                                  <a:pt x="18542" y="9525"/>
                                </a:cubicBezTo>
                                <a:cubicBezTo>
                                  <a:pt x="18542" y="14605"/>
                                  <a:pt x="14605" y="18924"/>
                                  <a:pt x="9398" y="18924"/>
                                </a:cubicBezTo>
                                <a:cubicBezTo>
                                  <a:pt x="3937" y="18924"/>
                                  <a:pt x="0" y="14605"/>
                                  <a:pt x="0" y="9525"/>
                                </a:cubicBezTo>
                                <a:cubicBezTo>
                                  <a:pt x="0" y="3937"/>
                                  <a:pt x="3937" y="0"/>
                                  <a:pt x="9398" y="0"/>
                                </a:cubicBezTo>
                                <a:close/>
                              </a:path>
                            </a:pathLst>
                          </a:custGeom>
                          <a:ln w="1778" cap="flat">
                            <a:round/>
                          </a:ln>
                        </wps:spPr>
                        <wps:style>
                          <a:lnRef idx="1">
                            <a:srgbClr val="800000"/>
                          </a:lnRef>
                          <a:fillRef idx="1">
                            <a:srgbClr val="C0C0C0"/>
                          </a:fillRef>
                          <a:effectRef idx="0">
                            <a:scrgbClr r="0" g="0" b="0"/>
                          </a:effectRef>
                          <a:fontRef idx="none"/>
                        </wps:style>
                        <wps:bodyPr/>
                      </wps:wsp>
                    </wpg:wgp>
                  </a:graphicData>
                </a:graphic>
              </wp:anchor>
            </w:drawing>
          </mc:Choice>
          <mc:Fallback>
            <w:pict>
              <v:group w14:anchorId="451372C0" id="Group 177684" o:spid="_x0000_s1026" style="position:absolute;margin-left:569.85pt;margin-top:214.25pt;width:1.45pt;height:1.5pt;z-index:251659264;mso-position-horizontal-relative:page;mso-position-vertical-relative:page" coordsize="18542,18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">
                <v:shape id="Shape 43585" o:spid="_x0000_s1027" style="position:absolute;width:18542;height:18924;visibility:visible;mso-wrap-style:square;v-text-anchor:top" coordsize="18542,18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" path="m9398,v5207,,9144,3937,9144,9525c18542,14605,14605,18924,9398,18924,3937,18924,,14605,,9525,,3937,3937,,9398,xe" fillcolor="silver" strokecolor="maroon" strokeweight=".14pt">
                  <v:path arrowok="t" textboxrect="0,0,18542,18924"/>
                </v:shape>
                <w10:wrap type="topAndBottom" anchorx="page" anchory="page"/>
              </v:group>
            </w:pict>
          </mc:Fallback>
        </mc:AlternateContent>
      </w:r>
      <w:r>
        <w:rPr>
          <w:rFonts w:ascii="Times New Roman" w:eastAsia="Times New Roman" w:hAnsi="Times New Roman" w:cs="Times New Roman"/>
          <w:sz w:val="28"/>
        </w:rPr>
        <w:t xml:space="preserve">Если ребенок делает то, что он обязан делать, он находится на правильном жизненном пути. </w:t>
      </w:r>
    </w:p>
    <w:p w:rsidR="009375CC" w:rsidRDefault="009375CC" w:rsidP="009375CC">
      <w:pPr>
        <w:numPr>
          <w:ilvl w:val="0"/>
          <w:numId w:val="2"/>
        </w:numPr>
        <w:spacing w:after="52" w:line="269" w:lineRule="auto"/>
        <w:ind w:right="44" w:hanging="422"/>
        <w:jc w:val="both"/>
      </w:pPr>
      <w:r>
        <w:rPr>
          <w:rFonts w:ascii="Times New Roman" w:eastAsia="Times New Roman" w:hAnsi="Times New Roman" w:cs="Times New Roman"/>
          <w:sz w:val="28"/>
        </w:rPr>
        <w:t xml:space="preserve">Ребенок не должен заниматься теми видами спорта, которые могут привести к увечьям. </w:t>
      </w:r>
    </w:p>
    <w:p w:rsidR="009375CC" w:rsidRDefault="009375CC" w:rsidP="009375CC">
      <w:pPr>
        <w:numPr>
          <w:ilvl w:val="0"/>
          <w:numId w:val="2"/>
        </w:numPr>
        <w:spacing w:after="62" w:line="269" w:lineRule="auto"/>
        <w:ind w:right="44" w:hanging="422"/>
        <w:jc w:val="both"/>
      </w:pPr>
      <w:r>
        <w:rPr>
          <w:rFonts w:ascii="Times New Roman" w:eastAsia="Times New Roman" w:hAnsi="Times New Roman" w:cs="Times New Roman"/>
          <w:sz w:val="28"/>
        </w:rPr>
        <w:t xml:space="preserve">воспитание ребенка – труд тяжелый и зачастую неблагодарный. </w:t>
      </w:r>
    </w:p>
    <w:p w:rsidR="009375CC" w:rsidRDefault="009375CC" w:rsidP="009375CC">
      <w:pPr>
        <w:numPr>
          <w:ilvl w:val="0"/>
          <w:numId w:val="2"/>
        </w:numPr>
        <w:spacing w:after="64" w:line="269" w:lineRule="auto"/>
        <w:ind w:right="44" w:hanging="422"/>
        <w:jc w:val="both"/>
      </w:pPr>
      <w:r>
        <w:rPr>
          <w:rFonts w:ascii="Times New Roman" w:eastAsia="Times New Roman" w:hAnsi="Times New Roman" w:cs="Times New Roman"/>
          <w:sz w:val="28"/>
        </w:rPr>
        <w:t xml:space="preserve">У ребенка не должно быть тайн от родителей. </w:t>
      </w:r>
    </w:p>
    <w:p w:rsidR="009375CC" w:rsidRDefault="009375CC" w:rsidP="009375CC">
      <w:pPr>
        <w:numPr>
          <w:ilvl w:val="0"/>
          <w:numId w:val="2"/>
        </w:numPr>
        <w:spacing w:after="41" w:line="292" w:lineRule="auto"/>
        <w:ind w:right="44" w:hanging="422"/>
        <w:jc w:val="both"/>
      </w:pPr>
      <w:proofErr w:type="spellStart"/>
      <w:r>
        <w:rPr>
          <w:rFonts w:ascii="Times New Roman" w:eastAsia="Times New Roman" w:hAnsi="Times New Roman" w:cs="Times New Roman"/>
          <w:sz w:val="28"/>
        </w:rPr>
        <w:t>Eсли</w:t>
      </w:r>
      <w:proofErr w:type="spellEnd"/>
      <w:r>
        <w:rPr>
          <w:rFonts w:ascii="Times New Roman" w:eastAsia="Times New Roman" w:hAnsi="Times New Roman" w:cs="Times New Roman"/>
          <w:sz w:val="28"/>
        </w:rPr>
        <w:t xml:space="preserve"> мать не уделяет время воспитанию детей из-за собственной профессиональной деятельности, значит, отец плохо содержит семью материально. </w:t>
      </w:r>
    </w:p>
    <w:p w:rsidR="009375CC" w:rsidRDefault="009375CC" w:rsidP="009375CC">
      <w:pPr>
        <w:numPr>
          <w:ilvl w:val="0"/>
          <w:numId w:val="2"/>
        </w:numPr>
        <w:spacing w:after="14" w:line="269" w:lineRule="auto"/>
        <w:ind w:right="44" w:hanging="422"/>
        <w:jc w:val="both"/>
      </w:pPr>
      <w:r>
        <w:rPr>
          <w:rFonts w:ascii="Times New Roman" w:eastAsia="Times New Roman" w:hAnsi="Times New Roman" w:cs="Times New Roman"/>
          <w:sz w:val="28"/>
        </w:rPr>
        <w:t xml:space="preserve">Любовью родителей ребенка не испортить. </w:t>
      </w:r>
    </w:p>
    <w:p w:rsidR="009375CC" w:rsidRDefault="009375CC" w:rsidP="009375CC">
      <w:pPr>
        <w:numPr>
          <w:ilvl w:val="0"/>
          <w:numId w:val="2"/>
        </w:numPr>
        <w:spacing w:after="52" w:line="269" w:lineRule="auto"/>
        <w:ind w:right="44" w:hanging="422"/>
        <w:jc w:val="both"/>
      </w:pPr>
      <w:r>
        <w:rPr>
          <w:rFonts w:ascii="Times New Roman" w:eastAsia="Times New Roman" w:hAnsi="Times New Roman" w:cs="Times New Roman"/>
          <w:sz w:val="28"/>
        </w:rPr>
        <w:t xml:space="preserve">Родители должны ограждать ребенка от негативных сторон реальной жизни. </w:t>
      </w:r>
    </w:p>
    <w:p w:rsidR="009375CC" w:rsidRDefault="009375CC" w:rsidP="009375CC">
      <w:pPr>
        <w:numPr>
          <w:ilvl w:val="0"/>
          <w:numId w:val="2"/>
        </w:numPr>
        <w:spacing w:after="54" w:line="269" w:lineRule="auto"/>
        <w:ind w:right="44" w:hanging="422"/>
        <w:jc w:val="both"/>
      </w:pPr>
      <w:r>
        <w:rPr>
          <w:rFonts w:ascii="Times New Roman" w:eastAsia="Times New Roman" w:hAnsi="Times New Roman" w:cs="Times New Roman"/>
          <w:sz w:val="28"/>
        </w:rPr>
        <w:t xml:space="preserve">Главное, чем должен заниматься ребенок, - это учеба. Все остальное в доме в состоянии сделать родители. </w:t>
      </w:r>
    </w:p>
    <w:p w:rsidR="009375CC" w:rsidRDefault="009375CC" w:rsidP="009375CC">
      <w:pPr>
        <w:numPr>
          <w:ilvl w:val="0"/>
          <w:numId w:val="2"/>
        </w:numPr>
        <w:spacing w:after="61" w:line="269" w:lineRule="auto"/>
        <w:ind w:right="44" w:hanging="422"/>
        <w:jc w:val="both"/>
      </w:pPr>
      <w:r>
        <w:rPr>
          <w:rFonts w:ascii="Times New Roman" w:eastAsia="Times New Roman" w:hAnsi="Times New Roman" w:cs="Times New Roman"/>
          <w:sz w:val="28"/>
        </w:rPr>
        <w:t xml:space="preserve">Мать – главное лицо в доме. </w:t>
      </w:r>
    </w:p>
    <w:p w:rsidR="009375CC" w:rsidRDefault="009375CC" w:rsidP="009375CC">
      <w:pPr>
        <w:numPr>
          <w:ilvl w:val="0"/>
          <w:numId w:val="2"/>
        </w:numPr>
        <w:spacing w:after="14" w:line="269" w:lineRule="auto"/>
        <w:ind w:right="44" w:hanging="422"/>
        <w:jc w:val="both"/>
      </w:pPr>
      <w:r>
        <w:rPr>
          <w:rFonts w:ascii="Times New Roman" w:eastAsia="Times New Roman" w:hAnsi="Times New Roman" w:cs="Times New Roman"/>
          <w:sz w:val="28"/>
        </w:rPr>
        <w:t xml:space="preserve">Семья должна жить под девизом: «все лучшее – детям!» </w:t>
      </w:r>
    </w:p>
    <w:p w:rsidR="009375CC" w:rsidRDefault="009375CC" w:rsidP="009375CC">
      <w:pPr>
        <w:numPr>
          <w:ilvl w:val="0"/>
          <w:numId w:val="2"/>
        </w:numPr>
        <w:spacing w:after="51" w:line="269" w:lineRule="auto"/>
        <w:ind w:right="44" w:hanging="422"/>
        <w:jc w:val="both"/>
      </w:pPr>
      <w:r>
        <w:rPr>
          <w:rFonts w:ascii="Times New Roman" w:eastAsia="Times New Roman" w:hAnsi="Times New Roman" w:cs="Times New Roman"/>
          <w:sz w:val="28"/>
        </w:rPr>
        <w:t xml:space="preserve">Защитить ребенка от любой инфекции можно путем ограничения его контактов с окружающими. </w:t>
      </w:r>
    </w:p>
    <w:p w:rsidR="009375CC" w:rsidRDefault="009375CC" w:rsidP="009375CC">
      <w:pPr>
        <w:numPr>
          <w:ilvl w:val="0"/>
          <w:numId w:val="2"/>
        </w:numPr>
        <w:spacing w:after="50" w:line="269" w:lineRule="auto"/>
        <w:ind w:right="44" w:hanging="422"/>
        <w:jc w:val="both"/>
      </w:pPr>
      <w:r>
        <w:rPr>
          <w:rFonts w:ascii="Times New Roman" w:eastAsia="Times New Roman" w:hAnsi="Times New Roman" w:cs="Times New Roman"/>
          <w:sz w:val="28"/>
        </w:rPr>
        <w:t xml:space="preserve">Родители должны помочь ребенку в определении круга его друзей и приятелей. </w:t>
      </w:r>
    </w:p>
    <w:p w:rsidR="009375CC" w:rsidRDefault="009375CC" w:rsidP="009375CC">
      <w:pPr>
        <w:spacing w:after="21"/>
        <w:ind w:left="427"/>
      </w:pPr>
      <w:r>
        <w:rPr>
          <w:rFonts w:ascii="Times New Roman" w:eastAsia="Times New Roman" w:hAnsi="Times New Roman" w:cs="Times New Roman"/>
          <w:b/>
          <w:sz w:val="28"/>
        </w:rPr>
        <w:t xml:space="preserve"> </w:t>
      </w:r>
    </w:p>
    <w:p w:rsidR="009375CC" w:rsidRDefault="009375CC" w:rsidP="009375CC">
      <w:pPr>
        <w:spacing w:after="19"/>
        <w:ind w:left="427"/>
      </w:pPr>
      <w:r>
        <w:rPr>
          <w:rFonts w:ascii="Times New Roman" w:eastAsia="Times New Roman" w:hAnsi="Times New Roman" w:cs="Times New Roman"/>
          <w:b/>
          <w:sz w:val="28"/>
        </w:rPr>
        <w:t xml:space="preserve"> </w:t>
      </w:r>
    </w:p>
    <w:p w:rsidR="009375CC" w:rsidRDefault="009375CC" w:rsidP="009375CC">
      <w:pPr>
        <w:spacing w:after="77"/>
        <w:ind w:left="427"/>
      </w:pPr>
      <w:r>
        <w:rPr>
          <w:rFonts w:ascii="Times New Roman" w:eastAsia="Times New Roman" w:hAnsi="Times New Roman" w:cs="Times New Roman"/>
          <w:b/>
          <w:sz w:val="28"/>
        </w:rPr>
        <w:t xml:space="preserve"> </w:t>
      </w:r>
    </w:p>
    <w:p w:rsidR="009375CC" w:rsidRDefault="009375CC" w:rsidP="009375CC">
      <w:pPr>
        <w:spacing w:after="80" w:line="251" w:lineRule="auto"/>
        <w:ind w:left="422" w:right="53" w:hanging="10"/>
      </w:pPr>
      <w:r>
        <w:rPr>
          <w:rFonts w:ascii="Times New Roman" w:eastAsia="Times New Roman" w:hAnsi="Times New Roman" w:cs="Times New Roman"/>
          <w:b/>
          <w:sz w:val="28"/>
        </w:rPr>
        <w:lastRenderedPageBreak/>
        <w:t>Обработка и интерпретация результатов</w:t>
      </w:r>
      <w:r>
        <w:rPr>
          <w:rFonts w:ascii="Times New Roman" w:eastAsia="Times New Roman" w:hAnsi="Times New Roman" w:cs="Times New Roman"/>
          <w:sz w:val="28"/>
        </w:rPr>
        <w:t xml:space="preserve"> </w:t>
      </w:r>
    </w:p>
    <w:p w:rsidR="009375CC" w:rsidRDefault="009375CC" w:rsidP="009375CC">
      <w:pPr>
        <w:spacing w:after="41" w:line="280" w:lineRule="auto"/>
        <w:ind w:left="422" w:right="53" w:hanging="10"/>
      </w:pPr>
      <w:r>
        <w:rPr>
          <w:rFonts w:ascii="Times New Roman" w:eastAsia="Times New Roman" w:hAnsi="Times New Roman" w:cs="Times New Roman"/>
          <w:i/>
          <w:sz w:val="28"/>
        </w:rPr>
        <w:t>40 баллов и выше.</w:t>
      </w:r>
      <w:r>
        <w:rPr>
          <w:rFonts w:ascii="Times New Roman" w:eastAsia="Times New Roman" w:hAnsi="Times New Roman" w:cs="Times New Roman"/>
          <w:sz w:val="28"/>
        </w:rPr>
        <w:t xml:space="preserve"> Все ваши усилия направлены на то, чтобы интересы вашего ребенка были надежно защищены. Однако, это вскоре может вызвать его протест. Ваш ребенок личностно зависит от вас, что не способствует формированию его собственных интересов, самооценки. У него не развито умение самостоятельно принимать решения и нести груз ответственности за них. </w:t>
      </w:r>
    </w:p>
    <w:p w:rsidR="009375CC" w:rsidRDefault="009375CC" w:rsidP="009375CC">
      <w:pPr>
        <w:spacing w:after="0" w:line="298" w:lineRule="auto"/>
        <w:ind w:left="422" w:right="363" w:hanging="10"/>
      </w:pPr>
      <w:r>
        <w:rPr>
          <w:rFonts w:ascii="Times New Roman" w:eastAsia="Times New Roman" w:hAnsi="Times New Roman" w:cs="Times New Roman"/>
          <w:i/>
          <w:sz w:val="28"/>
        </w:rPr>
        <w:t>25-40 баллов</w:t>
      </w:r>
      <w:r>
        <w:rPr>
          <w:rFonts w:ascii="Times New Roman" w:eastAsia="Times New Roman" w:hAnsi="Times New Roman" w:cs="Times New Roman"/>
          <w:sz w:val="28"/>
        </w:rPr>
        <w:t xml:space="preserve">. Вы заняли верную позицию в воспитании своего ребенка. Он получает достаточное количество внимания и заботы старших, но при этом имеет возможность проявлять свою независимость и взрослость. </w:t>
      </w:r>
      <w:r>
        <w:rPr>
          <w:rFonts w:ascii="Times New Roman" w:eastAsia="Times New Roman" w:hAnsi="Times New Roman" w:cs="Times New Roman"/>
          <w:i/>
          <w:sz w:val="28"/>
        </w:rPr>
        <w:t>Менее 25 баллов.</w:t>
      </w:r>
      <w:r>
        <w:rPr>
          <w:rFonts w:ascii="Times New Roman" w:eastAsia="Times New Roman" w:hAnsi="Times New Roman" w:cs="Times New Roman"/>
          <w:sz w:val="28"/>
        </w:rPr>
        <w:t xml:space="preserve"> Вы мало уделяете внимания вопросам воспитания своего ребенка. Вас больше волнуют ваши проблемы на работе и супружеские взаимоотношения. </w:t>
      </w:r>
    </w:p>
    <w:p w:rsidR="006D1362" w:rsidRDefault="006D1362">
      <w:bookmarkStart w:id="0" w:name="_GoBack"/>
      <w:bookmarkEnd w:id="0"/>
    </w:p>
    <w:sectPr w:rsidR="006D1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52C"/>
    <w:multiLevelType w:val="hybridMultilevel"/>
    <w:tmpl w:val="657CB4A6"/>
    <w:lvl w:ilvl="0" w:tplc="D3FAAFF4">
      <w:start w:val="1"/>
      <w:numFmt w:val="decimal"/>
      <w:lvlText w:val="%1"/>
      <w:lvlJc w:val="left"/>
      <w:pPr>
        <w:ind w:left="4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6E0EAF8">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07CB944">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8164D62">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87E8B88">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3565266">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DF4DD7C">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ECA50F4">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DD2AA54">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F802659"/>
    <w:multiLevelType w:val="hybridMultilevel"/>
    <w:tmpl w:val="C73E4AAA"/>
    <w:lvl w:ilvl="0" w:tplc="C748C802">
      <w:start w:val="1"/>
      <w:numFmt w:val="decimal"/>
      <w:lvlText w:val="%1."/>
      <w:lvlJc w:val="left"/>
      <w:pPr>
        <w:ind w:left="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C9F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CC973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A2A2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D0D2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38F3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6601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C63D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6C47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CC"/>
    <w:rsid w:val="006D1362"/>
    <w:rsid w:val="0093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5D1E2-4A70-4C30-86A3-546F860B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375CC"/>
    <w:rPr>
      <w:rFonts w:ascii="Calibri" w:eastAsia="Calibri" w:hAnsi="Calibri" w:cs="Calibri"/>
      <w:color w:val="000000"/>
      <w:lang w:eastAsia="ru-RU"/>
    </w:rPr>
  </w:style>
  <w:style w:type="paragraph" w:styleId="4">
    <w:name w:val="heading 4"/>
    <w:next w:val="a"/>
    <w:link w:val="40"/>
    <w:uiPriority w:val="9"/>
    <w:unhideWhenUsed/>
    <w:qFormat/>
    <w:rsid w:val="009375CC"/>
    <w:pPr>
      <w:keepNext/>
      <w:keepLines/>
      <w:spacing w:after="77"/>
      <w:ind w:left="436" w:hanging="10"/>
      <w:jc w:val="center"/>
      <w:outlineLvl w:val="3"/>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375CC"/>
    <w:rPr>
      <w:rFonts w:ascii="Times New Roman" w:eastAsia="Times New Roman" w:hAnsi="Times New Roman" w:cs="Times New Roman"/>
      <w:b/>
      <w:i/>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Максимова</dc:creator>
  <cp:keywords/>
  <dc:description/>
  <cp:lastModifiedBy>Ирина Максимова</cp:lastModifiedBy>
  <cp:revision>1</cp:revision>
  <dcterms:created xsi:type="dcterms:W3CDTF">2017-05-17T12:46:00Z</dcterms:created>
  <dcterms:modified xsi:type="dcterms:W3CDTF">2017-05-17T12:53:00Z</dcterms:modified>
</cp:coreProperties>
</file>